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УИД </w:t>
      </w:r>
      <w:r>
        <w:rPr>
          <w:rFonts w:ascii="Times New Roman" w:eastAsia="Times New Roman" w:hAnsi="Times New Roman" w:cs="Times New Roman"/>
        </w:rPr>
        <w:t>86MS00</w:t>
      </w:r>
      <w:r>
        <w:rPr>
          <w:rFonts w:ascii="Times New Roman" w:eastAsia="Times New Roman" w:hAnsi="Times New Roman" w:cs="Times New Roman"/>
        </w:rPr>
        <w:t>59-</w:t>
      </w:r>
      <w:r>
        <w:rPr>
          <w:rStyle w:val="cat-PhoneNumbergrp-16rplc-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-</w:t>
      </w:r>
      <w:r>
        <w:rPr>
          <w:rStyle w:val="cat-PhoneNumbergrp-17rplc-1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-08</w:t>
      </w:r>
    </w:p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0299/2601/2026</w:t>
      </w:r>
    </w:p>
    <w:p>
      <w:pPr>
        <w:keepNext/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ЗАОЧНОЕ </w:t>
      </w: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февраля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Шулакова Т.А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при секретаре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Кондратьевой Н.А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7"/>
          <w:szCs w:val="27"/>
        </w:rPr>
        <w:t>АО «Банк Русский Стандарт» к Лихачеву Сергею Валентиновичу о взыскании задолженности по кредитному договору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167, 194-199,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233-235 </w:t>
      </w:r>
      <w:r>
        <w:rPr>
          <w:rFonts w:ascii="Times New Roman" w:eastAsia="Times New Roman" w:hAnsi="Times New Roman" w:cs="Times New Roman"/>
          <w:sz w:val="27"/>
          <w:szCs w:val="27"/>
        </w:rPr>
        <w:t>Гражданского процессуального кодекса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ое заявление </w:t>
      </w:r>
      <w:r>
        <w:rPr>
          <w:rFonts w:ascii="Times New Roman" w:eastAsia="Times New Roman" w:hAnsi="Times New Roman" w:cs="Times New Roman"/>
          <w:sz w:val="27"/>
          <w:szCs w:val="27"/>
        </w:rPr>
        <w:t>АО «Банк Русский Стандарт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удовлетворить.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с </w:t>
      </w:r>
      <w:r>
        <w:rPr>
          <w:rFonts w:ascii="Times New Roman" w:eastAsia="Times New Roman" w:hAnsi="Times New Roman" w:cs="Times New Roman"/>
          <w:sz w:val="27"/>
          <w:szCs w:val="27"/>
        </w:rPr>
        <w:t>Лихачева Сергея Валентиновича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ИНН </w:t>
      </w:r>
      <w:r>
        <w:rPr>
          <w:rStyle w:val="cat-PhoneNumbergrp-18rplc-11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PassportDatagrp-14rplc-12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20rplc-1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19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в пользу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АО «Банк Русский Стандарт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(ИНН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24rplc-16"/>
          <w:rFonts w:ascii="Times New Roman" w:eastAsia="Times New Roman" w:hAnsi="Times New Roman" w:cs="Times New Roman"/>
          <w:sz w:val="27"/>
          <w:szCs w:val="27"/>
        </w:rPr>
        <w:t>...****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задолженность по кредитному договору № </w:t>
      </w:r>
      <w:r>
        <w:rPr>
          <w:rStyle w:val="cat-UserDefinedgrp-22rplc-17"/>
          <w:rFonts w:ascii="Times New Roman" w:eastAsia="Times New Roman" w:hAnsi="Times New Roman" w:cs="Times New Roman"/>
          <w:sz w:val="27"/>
          <w:szCs w:val="27"/>
        </w:rPr>
        <w:t>номер...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за период с </w:t>
      </w:r>
      <w:r>
        <w:rPr>
          <w:rStyle w:val="cat-UserDefinedgrp-23rplc-20"/>
          <w:rFonts w:ascii="Times New Roman" w:eastAsia="Times New Roman" w:hAnsi="Times New Roman" w:cs="Times New Roman"/>
          <w:sz w:val="27"/>
          <w:szCs w:val="27"/>
        </w:rPr>
        <w:t>..период.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в размере </w:t>
      </w:r>
      <w:r>
        <w:rPr>
          <w:rStyle w:val="cat-Sumgrp-12rplc-22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также расходы по уплате государственной пошлины в размере </w:t>
      </w:r>
      <w:r>
        <w:rPr>
          <w:rStyle w:val="cat-Sumgrp-13rplc-23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сторонам, что 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</w:t>
      </w:r>
      <w:r>
        <w:rPr>
          <w:rFonts w:ascii="Times New Roman" w:eastAsia="Times New Roman" w:hAnsi="Times New Roman" w:cs="Times New Roman"/>
          <w:sz w:val="27"/>
          <w:szCs w:val="27"/>
        </w:rPr>
        <w:t>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Ответчик вправе подать в суд, принявший заочное решение, заявление об отмене этого решения суда в течение семи дней со дня получения копии решения.</w:t>
      </w:r>
    </w:p>
    <w:p>
      <w:pPr>
        <w:widowControl w:val="0"/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567"/>
        <w:jc w:val="both"/>
        <w:rPr>
          <w:sz w:val="16"/>
          <w:szCs w:val="16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/подпись/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Т.А. Шулакова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Style w:val="cat-UserDefinedgrp-21rplc-25"/>
          <w:rFonts w:ascii="Times New Roman" w:eastAsia="Times New Roman" w:hAnsi="Times New Roman" w:cs="Times New Roman"/>
          <w:sz w:val="20"/>
          <w:szCs w:val="20"/>
        </w:rPr>
        <w:t>..*****.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6rplc-0">
    <w:name w:val="cat-PhoneNumber grp-16 rplc-0"/>
    <w:basedOn w:val="DefaultParagraphFont"/>
  </w:style>
  <w:style w:type="character" w:customStyle="1" w:styleId="cat-PhoneNumbergrp-17rplc-1">
    <w:name w:val="cat-PhoneNumber grp-17 rplc-1"/>
    <w:basedOn w:val="DefaultParagraphFont"/>
  </w:style>
  <w:style w:type="character" w:customStyle="1" w:styleId="cat-PhoneNumbergrp-18rplc-11">
    <w:name w:val="cat-PhoneNumber grp-18 rplc-11"/>
    <w:basedOn w:val="DefaultParagraphFont"/>
  </w:style>
  <w:style w:type="character" w:customStyle="1" w:styleId="cat-PassportDatagrp-14rplc-12">
    <w:name w:val="cat-PassportData grp-14 rplc-12"/>
    <w:basedOn w:val="DefaultParagraphFont"/>
  </w:style>
  <w:style w:type="character" w:customStyle="1" w:styleId="cat-ExternalSystemDefinedgrp-20rplc-13">
    <w:name w:val="cat-ExternalSystemDefined grp-20 rplc-13"/>
    <w:basedOn w:val="DefaultParagraphFont"/>
  </w:style>
  <w:style w:type="character" w:customStyle="1" w:styleId="cat-ExternalSystemDefinedgrp-19rplc-14">
    <w:name w:val="cat-ExternalSystemDefined grp-19 rplc-14"/>
    <w:basedOn w:val="DefaultParagraphFont"/>
  </w:style>
  <w:style w:type="character" w:customStyle="1" w:styleId="cat-UserDefinedgrp-24rplc-16">
    <w:name w:val="cat-UserDefined grp-24 rplc-16"/>
    <w:basedOn w:val="DefaultParagraphFont"/>
  </w:style>
  <w:style w:type="character" w:customStyle="1" w:styleId="cat-UserDefinedgrp-22rplc-17">
    <w:name w:val="cat-UserDefined grp-22 rplc-17"/>
    <w:basedOn w:val="DefaultParagraphFont"/>
  </w:style>
  <w:style w:type="character" w:customStyle="1" w:styleId="cat-UserDefinedgrp-23rplc-20">
    <w:name w:val="cat-UserDefined grp-23 rplc-20"/>
    <w:basedOn w:val="DefaultParagraphFont"/>
  </w:style>
  <w:style w:type="character" w:customStyle="1" w:styleId="cat-Sumgrp-12rplc-22">
    <w:name w:val="cat-Sum grp-12 rplc-22"/>
    <w:basedOn w:val="DefaultParagraphFont"/>
  </w:style>
  <w:style w:type="character" w:customStyle="1" w:styleId="cat-Sumgrp-13rplc-23">
    <w:name w:val="cat-Sum grp-13 rplc-23"/>
    <w:basedOn w:val="DefaultParagraphFont"/>
  </w:style>
  <w:style w:type="character" w:customStyle="1" w:styleId="cat-UserDefinedgrp-21rplc-25">
    <w:name w:val="cat-UserDefined grp-21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